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00"/>
        <w:gridCol w:w="1614"/>
        <w:gridCol w:w="1786"/>
        <w:gridCol w:w="1900"/>
        <w:gridCol w:w="1500"/>
        <w:gridCol w:w="2000"/>
      </w:tblGrid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Nr.</w:t>
            </w:r>
          </w:p>
        </w:tc>
        <w:tc>
          <w:tcPr>
            <w:tcW w:w="2414" w:type="dxa"/>
            <w:gridSpan w:val="2"/>
          </w:tcPr>
          <w:p w:rsidR="00806295" w:rsidRDefault="00806295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gridSpan w:val="2"/>
          </w:tcPr>
          <w:p w:rsidR="00806295" w:rsidRDefault="0080629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Betriebsanweisung</w:t>
            </w:r>
          </w:p>
          <w:p w:rsidR="00806295" w:rsidRDefault="00806295">
            <w:pPr>
              <w:spacing w:after="40"/>
              <w:jc w:val="center"/>
              <w:rPr>
                <w:rFonts w:ascii="Arial" w:hAnsi="Arial"/>
              </w:rPr>
            </w:pP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Baustelle: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Arbeitsplatz: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Tätigkeit: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5400" w:type="dxa"/>
            <w:gridSpan w:val="4"/>
          </w:tcPr>
          <w:p w:rsidR="00806295" w:rsidRDefault="00806295">
            <w:pPr>
              <w:spacing w:after="40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freigegeben (Unterschrift):</w:t>
            </w: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Erfassungsdatum: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37284A">
            <w:pPr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Arbeit</w:t>
            </w:r>
            <w:r w:rsidR="00806295">
              <w:rPr>
                <w:rFonts w:ascii="Arial" w:hAnsi="Arial"/>
                <w:b/>
                <w:color w:val="FFFFFF"/>
                <w:sz w:val="24"/>
              </w:rPr>
              <w:t>smittel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/ Anlagen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D8197A">
            <w:pPr>
              <w:spacing w:before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Mobile Stromerzeuger mit Anschluss für Schutzpotentialausgleich - Ausführung A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D819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 einer oder mehreren Steckdosen, mit oder ohne Isolationsüberwachungseinrichtung mit Abschaltung</w:t>
            </w:r>
          </w:p>
        </w:tc>
      </w:tr>
      <w:tr w:rsidR="00806295">
        <w:trPr>
          <w:cantSplit/>
          <w:trHeight w:val="160"/>
        </w:trPr>
        <w:tc>
          <w:tcPr>
            <w:tcW w:w="10800" w:type="dxa"/>
            <w:gridSpan w:val="7"/>
          </w:tcPr>
          <w:p w:rsidR="00806295" w:rsidRDefault="00EB5A1F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(Inbetriebnahme ohne Elektrofachkraft)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Gefährdungen für Mensch und Umwelt</w:t>
            </w:r>
          </w:p>
        </w:tc>
      </w:tr>
      <w:tr w:rsidR="00806295" w:rsidTr="003A451D">
        <w:trPr>
          <w:cantSplit/>
          <w:trHeight w:val="1208"/>
        </w:trPr>
        <w:tc>
          <w:tcPr>
            <w:tcW w:w="1200" w:type="dxa"/>
          </w:tcPr>
          <w:p w:rsidR="00806295" w:rsidRDefault="00241684" w:rsidP="00241684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D4D96E4" wp14:editId="64A26EBC">
                  <wp:extent cx="676275" cy="5810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286B73BF" wp14:editId="3D4433CA">
                  <wp:extent cx="676275" cy="5810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EB5A1F" w:rsidRDefault="00EB5A1F" w:rsidP="00EB5A1F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0A74AB"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</w:rPr>
              <w:t xml:space="preserve">Mechanische Gefährdung: </w:t>
            </w:r>
            <w:r w:rsidRPr="00F6393D">
              <w:rPr>
                <w:rFonts w:ascii="Arial" w:hAnsi="Arial"/>
                <w:color w:val="000000"/>
              </w:rPr>
              <w:t>Berührung ungeschützt sich bewegender Teile</w:t>
            </w:r>
          </w:p>
          <w:p w:rsidR="00EB5A1F" w:rsidRDefault="00EB5A1F" w:rsidP="00EB5A1F">
            <w:pPr>
              <w:spacing w:before="40"/>
              <w:ind w:left="76" w:hanging="7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- </w:t>
            </w:r>
            <w:r w:rsidRPr="000A74AB">
              <w:rPr>
                <w:rFonts w:ascii="Arial" w:hAnsi="Arial"/>
                <w:b/>
                <w:color w:val="000000"/>
              </w:rPr>
              <w:t>Elektrische Gefährdung</w:t>
            </w:r>
            <w:r>
              <w:rPr>
                <w:rFonts w:ascii="Arial" w:hAnsi="Arial"/>
                <w:b/>
                <w:color w:val="000000"/>
              </w:rPr>
              <w:t>en</w:t>
            </w:r>
            <w:r w:rsidRPr="000A74AB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 xml:space="preserve"> Stromschlag (elektrische </w:t>
            </w:r>
            <w:proofErr w:type="spellStart"/>
            <w:r>
              <w:rPr>
                <w:rFonts w:ascii="Arial" w:hAnsi="Arial"/>
                <w:color w:val="000000"/>
              </w:rPr>
              <w:t>Körperdurchströmumg</w:t>
            </w:r>
            <w:proofErr w:type="spellEnd"/>
            <w:r>
              <w:rPr>
                <w:rFonts w:ascii="Arial" w:hAnsi="Arial"/>
                <w:color w:val="000000"/>
              </w:rPr>
              <w:t>), Verbrennungen durch Stromeinwirkung</w:t>
            </w:r>
          </w:p>
          <w:p w:rsidR="00EB5A1F" w:rsidRDefault="00EB5A1F" w:rsidP="00EB5A1F">
            <w:pPr>
              <w:spacing w:before="40"/>
              <w:rPr>
                <w:rFonts w:ascii="Arial" w:hAnsi="Arial"/>
                <w:color w:val="000000"/>
              </w:rPr>
            </w:pPr>
            <w:r w:rsidRPr="000A74AB">
              <w:rPr>
                <w:rFonts w:ascii="Arial" w:hAnsi="Arial"/>
                <w:b/>
                <w:color w:val="000000"/>
              </w:rPr>
              <w:t>- Chemische Gefährdung</w:t>
            </w:r>
            <w:r>
              <w:rPr>
                <w:rFonts w:ascii="Arial" w:hAnsi="Arial"/>
                <w:b/>
                <w:color w:val="000000"/>
              </w:rPr>
              <w:t>en</w:t>
            </w:r>
            <w:r w:rsidRPr="000A74AB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F6393D">
              <w:rPr>
                <w:rFonts w:ascii="Arial" w:hAnsi="Arial"/>
                <w:color w:val="000000"/>
              </w:rPr>
              <w:t xml:space="preserve">Vergiftung durch Abgase, </w:t>
            </w:r>
            <w:r>
              <w:rPr>
                <w:rFonts w:ascii="Arial" w:hAnsi="Arial"/>
                <w:color w:val="000000"/>
              </w:rPr>
              <w:t>Hautschäden durch Betriebsstoffe</w:t>
            </w:r>
          </w:p>
          <w:p w:rsidR="00EB5A1F" w:rsidRDefault="00EB5A1F" w:rsidP="00EB5A1F">
            <w:pPr>
              <w:spacing w:before="40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>- Brand- und Explosionsgefährdung:</w:t>
            </w:r>
            <w:r>
              <w:rPr>
                <w:rFonts w:ascii="Arial" w:hAnsi="Arial"/>
                <w:color w:val="000000"/>
              </w:rPr>
              <w:t xml:space="preserve"> Verpuffung / Feuer durch austretende Betriebsstoffe</w:t>
            </w:r>
          </w:p>
          <w:p w:rsidR="00EB5A1F" w:rsidRDefault="00EB5A1F" w:rsidP="00EB5A1F">
            <w:pPr>
              <w:spacing w:before="40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>- Thermische Gefährdungen</w:t>
            </w:r>
            <w:r>
              <w:rPr>
                <w:rFonts w:ascii="Arial" w:hAnsi="Arial"/>
                <w:color w:val="000000"/>
              </w:rPr>
              <w:t>: Verbrennungen an heißen Oberflächen</w:t>
            </w:r>
          </w:p>
          <w:p w:rsidR="00806295" w:rsidRDefault="00EB5A1F" w:rsidP="00EB5A1F">
            <w:pPr>
              <w:spacing w:before="40"/>
              <w:ind w:left="227" w:right="28" w:hanging="227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</w:rPr>
              <w:t>Physikalische Gefährdung</w:t>
            </w:r>
            <w:r w:rsidRPr="00F6393D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 xml:space="preserve"> Lärm</w:t>
            </w:r>
          </w:p>
          <w:p w:rsidR="00241684" w:rsidRDefault="00241684" w:rsidP="00EB5A1F">
            <w:pPr>
              <w:spacing w:before="40"/>
              <w:ind w:left="227" w:right="28" w:hanging="227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Schutzmaßnahmen und Verhaltensregeln</w:t>
            </w:r>
          </w:p>
        </w:tc>
      </w:tr>
      <w:tr w:rsidR="00806295" w:rsidTr="003A451D">
        <w:trPr>
          <w:cantSplit/>
          <w:trHeight w:val="3111"/>
        </w:trPr>
        <w:tc>
          <w:tcPr>
            <w:tcW w:w="1200" w:type="dxa"/>
          </w:tcPr>
          <w:p w:rsidR="00806295" w:rsidRDefault="00241684" w:rsidP="0024168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4BF71F8" wp14:editId="0F84009A">
                  <wp:extent cx="666750" cy="63817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335E62CF" wp14:editId="470161BC">
                  <wp:extent cx="666750" cy="63817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D8197A" w:rsidRPr="00E539E2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Aufbau, Anschluss und Inbetriebnahme entsprechend Bedienungs- bzw. Verwendungsanleitung des Herstellers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elektrische Betriebsmittel durch unterwiesene Personen in Betrieb setzen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Mobile Stromerzeuger der Ausführung </w:t>
            </w:r>
            <w:r w:rsidRPr="00744EAA">
              <w:rPr>
                <w:rFonts w:ascii="Arial" w:hAnsi="Arial"/>
                <w:b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mit nur </w:t>
            </w:r>
            <w:r w:rsidRPr="00744EAA">
              <w:rPr>
                <w:rFonts w:ascii="Arial" w:hAnsi="Arial"/>
                <w:b/>
                <w:color w:val="000000"/>
              </w:rPr>
              <w:t>einem</w:t>
            </w:r>
            <w:r>
              <w:rPr>
                <w:rFonts w:ascii="Arial" w:hAnsi="Arial"/>
                <w:color w:val="000000"/>
              </w:rPr>
              <w:t xml:space="preserve"> Verbraucher können ohne weitere Schutzmaßnahmen betrieben werden 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Beim Betrieb von mobilen Stromerzeugern der Ausführung </w:t>
            </w:r>
            <w:r w:rsidRPr="00744EAA">
              <w:rPr>
                <w:rFonts w:ascii="Arial" w:hAnsi="Arial"/>
                <w:b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mit </w:t>
            </w:r>
            <w:r w:rsidRPr="00744EAA">
              <w:rPr>
                <w:rFonts w:ascii="Arial" w:hAnsi="Arial"/>
                <w:b/>
                <w:color w:val="000000"/>
              </w:rPr>
              <w:t>mehreren</w:t>
            </w:r>
            <w:r>
              <w:rPr>
                <w:rFonts w:ascii="Arial" w:hAnsi="Arial"/>
                <w:color w:val="000000"/>
              </w:rPr>
              <w:t xml:space="preserve"> Verbrauchern, sind folgende zusätzliche Schutzmaßnahmen erforderlich:</w:t>
            </w:r>
          </w:p>
          <w:p w:rsidR="00D8197A" w:rsidRDefault="00D8197A" w:rsidP="00D8197A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Fehlerstrom-Schutzeinrichtung (RCD) mit einem Bemessungsdifferenzstrom nicht größer </w:t>
            </w:r>
            <w:r>
              <w:rPr>
                <w:rFonts w:ascii="Arial" w:hAnsi="Arial"/>
                <w:color w:val="000000"/>
              </w:rPr>
              <w:br/>
              <w:t>30 mA (0,03 A) für das zweite und jedes weitere Verbrauchsmittel</w:t>
            </w:r>
            <w:r>
              <w:rPr>
                <w:rFonts w:ascii="Arial" w:hAnsi="Arial"/>
                <w:color w:val="000000"/>
              </w:rPr>
              <w:br/>
              <w:t>oder</w:t>
            </w:r>
          </w:p>
          <w:p w:rsidR="00D8197A" w:rsidRDefault="00D8197A" w:rsidP="00D8197A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Trenntransformator für das zweite und jedes weitere Verbrauchsmittel (gefordert bei erhöhter elektrischer Gefährdung durch leitfähige Umgebung mit begrenzter Bewegungsfreiheit)  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PRCD-S nicht als Fehlerstromschutzeinrichtung einsetzen (lassen sich nicht einschalten)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Gummischlauchleitungen  Typ H07RN-F oder H07BQ-F verwenden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spritzwassergeschützte für den raue</w:t>
            </w:r>
            <w:r w:rsidR="001F07B7">
              <w:rPr>
                <w:rFonts w:ascii="Arial" w:hAnsi="Arial"/>
                <w:color w:val="000000"/>
              </w:rPr>
              <w:t>n Baustellenbetrieb geeignet</w:t>
            </w:r>
            <w:r>
              <w:rPr>
                <w:rFonts w:ascii="Arial" w:hAnsi="Arial"/>
                <w:color w:val="000000"/>
              </w:rPr>
              <w:t>e elektrische Betriebsmittel verwenden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Stromerzeuger bei abgestelltem Verbrennungsmotor betanken </w:t>
            </w:r>
          </w:p>
          <w:p w:rsidR="00D8197A" w:rsidRDefault="00D8197A" w:rsidP="00D8197A">
            <w:pPr>
              <w:numPr>
                <w:ilvl w:val="0"/>
                <w:numId w:val="1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Stromerzeuger mit Verbrennungsmotoren ausschließlich im Freien betreiben</w:t>
            </w:r>
          </w:p>
          <w:p w:rsidR="00241684" w:rsidRDefault="00241684" w:rsidP="003A451D">
            <w:pPr>
              <w:spacing w:before="40"/>
              <w:ind w:right="28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2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Verhalten bei Störungen</w:t>
            </w:r>
          </w:p>
        </w:tc>
        <w:tc>
          <w:tcPr>
            <w:tcW w:w="2000" w:type="dxa"/>
            <w:tcBorders>
              <w:bottom w:val="single" w:sz="6" w:space="0" w:color="0000FF"/>
            </w:tcBorders>
          </w:tcPr>
          <w:p w:rsidR="00806295" w:rsidRDefault="00806295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Feuer:</w:t>
            </w:r>
          </w:p>
        </w:tc>
      </w:tr>
      <w:tr w:rsidR="00EB5A1F" w:rsidTr="001F07B7">
        <w:trPr>
          <w:cantSplit/>
          <w:trHeight w:val="4886"/>
        </w:trPr>
        <w:tc>
          <w:tcPr>
            <w:tcW w:w="1200" w:type="dxa"/>
            <w:tcBorders>
              <w:top w:val="single" w:sz="6" w:space="0" w:color="0000FF"/>
              <w:bottom w:val="single" w:sz="6" w:space="0" w:color="0000FF"/>
            </w:tcBorders>
          </w:tcPr>
          <w:p w:rsidR="00241684" w:rsidRDefault="00241684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DB3640E" wp14:editId="0612414F">
                  <wp:extent cx="666750" cy="6096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1F" w:rsidRPr="00241684" w:rsidRDefault="00241684" w:rsidP="00241684">
            <w:pPr>
              <w:tabs>
                <w:tab w:val="left" w:pos="855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5602D79" wp14:editId="55BD3028">
                  <wp:extent cx="666750" cy="6572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ab/>
            </w:r>
          </w:p>
        </w:tc>
        <w:tc>
          <w:tcPr>
            <w:tcW w:w="9600" w:type="dxa"/>
            <w:gridSpan w:val="6"/>
            <w:tcBorders>
              <w:top w:val="single" w:sz="6" w:space="0" w:color="0000FF"/>
              <w:bottom w:val="single" w:sz="6" w:space="0" w:color="0000FF"/>
            </w:tcBorders>
          </w:tcPr>
          <w:p w:rsidR="00D8197A" w:rsidRPr="00DA6391" w:rsidRDefault="00D8197A" w:rsidP="00D8197A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ei Gefahr oder Störung sofort die Stromversorgung unterbrechen</w:t>
            </w:r>
            <w:r>
              <w:rPr>
                <w:rFonts w:ascii="Arial" w:hAnsi="Arial"/>
              </w:rPr>
              <w:t xml:space="preserve">  und Stromerzeuger abschalten</w:t>
            </w:r>
          </w:p>
          <w:p w:rsidR="00D8197A" w:rsidRPr="00F81BF4" w:rsidRDefault="00D8197A" w:rsidP="00D8197A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eschädigte elektrische Betriebsmittel</w:t>
            </w:r>
            <w:r>
              <w:rPr>
                <w:rFonts w:ascii="Arial" w:hAnsi="Arial"/>
              </w:rPr>
              <w:t xml:space="preserve"> stromlos machen und</w:t>
            </w:r>
            <w:r w:rsidRPr="00DA6391">
              <w:rPr>
                <w:rFonts w:ascii="Arial" w:hAnsi="Arial"/>
              </w:rPr>
              <w:t xml:space="preserve"> der Benutzung entziehen</w:t>
            </w:r>
          </w:p>
          <w:p w:rsidR="00D8197A" w:rsidRDefault="00D8197A" w:rsidP="00D8197A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 w:rsidRPr="007A4B3A"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durch elektrische Betriebsmittel hervorgerufene Brände erst nach Stromabschaltung löschen</w:t>
            </w:r>
          </w:p>
          <w:p w:rsidR="00D8197A" w:rsidRDefault="00D8197A" w:rsidP="00D8197A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 w:rsidRPr="007A4B3A"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bzw. Elektrofachkraft verständigen</w:t>
            </w:r>
          </w:p>
          <w:p w:rsidR="00EB5A1F" w:rsidRDefault="00EB5A1F" w:rsidP="006430D2">
            <w:pPr>
              <w:spacing w:before="40"/>
              <w:ind w:left="76" w:hanging="76"/>
              <w:rPr>
                <w:rFonts w:ascii="Arial" w:hAnsi="Arial"/>
                <w:sz w:val="18"/>
              </w:rPr>
            </w:pPr>
          </w:p>
        </w:tc>
      </w:tr>
      <w:tr w:rsidR="00EB5A1F">
        <w:trPr>
          <w:cantSplit/>
        </w:trPr>
        <w:tc>
          <w:tcPr>
            <w:tcW w:w="1200" w:type="dxa"/>
            <w:tcBorders>
              <w:top w:val="single" w:sz="6" w:space="0" w:color="0000FF"/>
            </w:tcBorders>
            <w:shd w:val="clear" w:color="auto" w:fill="0000FF"/>
          </w:tcPr>
          <w:p w:rsidR="00EB5A1F" w:rsidRDefault="00EB5A1F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top w:val="single" w:sz="6" w:space="0" w:color="0000FF"/>
            </w:tcBorders>
            <w:shd w:val="clear" w:color="auto" w:fill="0000FF"/>
          </w:tcPr>
          <w:p w:rsidR="00EB5A1F" w:rsidRDefault="00EB5A1F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top w:val="single" w:sz="6" w:space="0" w:color="0000FF"/>
            </w:tcBorders>
            <w:shd w:val="clear" w:color="auto" w:fill="0000FF"/>
          </w:tcPr>
          <w:p w:rsidR="00EB5A1F" w:rsidRDefault="00EB5A1F" w:rsidP="00E55EB8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Verhalten bei Unfällen, Erste Hilfe</w:t>
            </w:r>
          </w:p>
        </w:tc>
        <w:tc>
          <w:tcPr>
            <w:tcW w:w="2000" w:type="dxa"/>
            <w:tcBorders>
              <w:top w:val="single" w:sz="6" w:space="0" w:color="0000FF"/>
            </w:tcBorders>
          </w:tcPr>
          <w:p w:rsidR="00EB5A1F" w:rsidRDefault="00EB5A1F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Notruf:</w:t>
            </w:r>
          </w:p>
        </w:tc>
      </w:tr>
      <w:tr w:rsidR="00EB5A1F" w:rsidTr="00241684">
        <w:trPr>
          <w:cantSplit/>
          <w:trHeight w:val="2552"/>
        </w:trPr>
        <w:tc>
          <w:tcPr>
            <w:tcW w:w="1200" w:type="dxa"/>
          </w:tcPr>
          <w:p w:rsidR="00EB5A1F" w:rsidRDefault="00502753" w:rsidP="00502753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CF259FD" wp14:editId="1872F7A2">
                  <wp:extent cx="666750" cy="6477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5ED81EA" wp14:editId="439DB9FA">
                  <wp:extent cx="666750" cy="6477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B8045AB" wp14:editId="52FD6D23">
                  <wp:extent cx="666750" cy="647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EB5A1F" w:rsidRDefault="00EB5A1F" w:rsidP="00EB5A1F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Stromerzeuger abschalten</w:t>
            </w:r>
          </w:p>
          <w:p w:rsidR="00EB5A1F" w:rsidRDefault="00EB5A1F" w:rsidP="00EB5A1F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Selbstschutz beachten, Erste Hilfe erst dann leisten, wenn der Verletzte sich außerhalb des Stromkreises befindet bzw. die Anlage freigeschaltet ist</w:t>
            </w:r>
          </w:p>
          <w:p w:rsidR="00EB5A1F" w:rsidRDefault="00EB5A1F" w:rsidP="000B66BA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Erste-Hilfe-Maßnahmen:</w:t>
            </w:r>
            <w:r>
              <w:rPr>
                <w:rFonts w:ascii="Arial" w:hAnsi="Arial"/>
                <w:color w:val="000000"/>
              </w:rPr>
              <w:t xml:space="preserve"> Bei Herz- und Atemstillstand Wiederbelebung mit Defibrillator</w:t>
            </w:r>
          </w:p>
          <w:p w:rsidR="00EB5A1F" w:rsidRDefault="00EB5A1F" w:rsidP="00EB5A1F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Ersthelfer: …</w:t>
            </w:r>
          </w:p>
          <w:p w:rsidR="00EB5A1F" w:rsidRDefault="00EB5A1F" w:rsidP="00EB5A1F">
            <w:pPr>
              <w:spacing w:before="40"/>
              <w:ind w:left="227" w:hanging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ab/>
              <w:t>Zuständiger Arzt oder Krankenhaus: ...</w:t>
            </w:r>
          </w:p>
          <w:p w:rsidR="00EB5A1F" w:rsidRDefault="00EB5A1F" w:rsidP="00EB5A1F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informieren</w:t>
            </w:r>
          </w:p>
          <w:p w:rsidR="00241684" w:rsidRDefault="00241684" w:rsidP="00241684">
            <w:pPr>
              <w:spacing w:before="40"/>
              <w:rPr>
                <w:rFonts w:ascii="Arial" w:hAnsi="Arial"/>
              </w:rPr>
            </w:pPr>
          </w:p>
        </w:tc>
      </w:tr>
      <w:tr w:rsidR="00EB5A1F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EB5A1F" w:rsidRDefault="00EB5A1F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Instandhaltung, Prüfungen</w:t>
            </w:r>
          </w:p>
        </w:tc>
      </w:tr>
      <w:tr w:rsidR="00EB5A1F" w:rsidTr="003A451D">
        <w:trPr>
          <w:cantSplit/>
          <w:trHeight w:val="1618"/>
        </w:trPr>
        <w:tc>
          <w:tcPr>
            <w:tcW w:w="1200" w:type="dxa"/>
          </w:tcPr>
          <w:p w:rsidR="00EB5A1F" w:rsidRDefault="00EB5A1F">
            <w:pPr>
              <w:keepNext/>
              <w:spacing w:before="40" w:after="40"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</w:tcPr>
          <w:p w:rsidR="00C57AAF" w:rsidRDefault="00C57AAF" w:rsidP="00C57AAF">
            <w:pPr>
              <w:spacing w:before="40"/>
              <w:ind w:left="22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  <w:t>Sicht- und Funktionsprüfung des Stromerzeugers, der Fehlerstrom-Schutzeinrichtung bzw. der Isolationsüberwachungseinrichtung vor dem Einsatz durch den Benutzer</w:t>
            </w:r>
          </w:p>
          <w:p w:rsidR="00C57AAF" w:rsidRDefault="00C57AAF" w:rsidP="00C57AAF">
            <w:pPr>
              <w:spacing w:before="40"/>
              <w:ind w:left="22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  Prüfung des Stromerzeugers</w:t>
            </w:r>
            <w:r>
              <w:rPr>
                <w:rFonts w:ascii="Arial" w:hAnsi="Arial"/>
                <w:color w:val="000000"/>
              </w:rPr>
              <w:t xml:space="preserve"> gemäß des in der Gefährdungsbeurteilung festgelegten Prüfzeitraumes bzw. </w:t>
            </w:r>
            <w:r>
              <w:rPr>
                <w:rFonts w:ascii="Arial" w:hAnsi="Arial"/>
              </w:rPr>
              <w:t>gemäß DGUV-Information 203-032 auf ordnungsgemäßen Zustand durch eine zur Prüfung befähigte Person (Elektrofachkraft)</w:t>
            </w:r>
          </w:p>
          <w:p w:rsidR="00C57AAF" w:rsidRDefault="00C57AAF" w:rsidP="00C57AAF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  Wartungs-, Instandhaltungs- und Reparaturarbeiten durch fachkundige Personen, die vom Unternehmer   dazu beauftragt sind (elektrische Teile durch Elektrofachkraft) bzw. durch vom Hersteller benannte Fachfirmen</w:t>
            </w:r>
          </w:p>
          <w:p w:rsidR="00EB5A1F" w:rsidRDefault="00EB5A1F">
            <w:pPr>
              <w:spacing w:before="40"/>
              <w:ind w:left="227" w:hanging="227"/>
              <w:rPr>
                <w:rFonts w:ascii="Arial" w:hAnsi="Arial"/>
              </w:rPr>
            </w:pPr>
          </w:p>
        </w:tc>
      </w:tr>
      <w:tr w:rsidR="00EB5A1F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EB5A1F" w:rsidRDefault="00EB5A1F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Folgen bei Nichtbeachtung</w:t>
            </w:r>
          </w:p>
        </w:tc>
      </w:tr>
      <w:tr w:rsidR="00EB5A1F" w:rsidTr="00502753">
        <w:trPr>
          <w:cantSplit/>
          <w:trHeight w:val="6678"/>
        </w:trPr>
        <w:tc>
          <w:tcPr>
            <w:tcW w:w="1200" w:type="dxa"/>
            <w:tcBorders>
              <w:bottom w:val="single" w:sz="48" w:space="0" w:color="0000FF"/>
            </w:tcBorders>
          </w:tcPr>
          <w:p w:rsidR="00EB5A1F" w:rsidRDefault="00EB5A1F">
            <w:pPr>
              <w:keepNext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  <w:tcBorders>
              <w:bottom w:val="single" w:sz="48" w:space="0" w:color="0000FF"/>
            </w:tcBorders>
          </w:tcPr>
          <w:p w:rsidR="00EB5A1F" w:rsidRDefault="00EB5A1F" w:rsidP="003A451D">
            <w:pPr>
              <w:spacing w:after="20"/>
              <w:ind w:left="227" w:right="5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color w:val="000000"/>
              </w:rPr>
              <w:t>Die Nichtbeachtung dieser Betriebsanweisung hat arbeitsrechtliche Konsequenzen zur Folge</w:t>
            </w:r>
          </w:p>
        </w:tc>
      </w:tr>
      <w:tr w:rsidR="00EB5A1F">
        <w:trPr>
          <w:cantSplit/>
        </w:trPr>
        <w:tc>
          <w:tcPr>
            <w:tcW w:w="10800" w:type="dxa"/>
            <w:gridSpan w:val="7"/>
            <w:tcBorders>
              <w:top w:val="single" w:sz="48" w:space="0" w:color="0000FF"/>
              <w:bottom w:val="single" w:sz="48" w:space="0" w:color="0000FF"/>
            </w:tcBorders>
          </w:tcPr>
          <w:p w:rsidR="00EB5A1F" w:rsidRDefault="00EB5A1F" w:rsidP="006321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Der vorliegende Entwurf muss z.</w:t>
            </w:r>
            <w:r>
              <w:rPr>
                <w:rFonts w:ascii="Arial" w:hAnsi="Arial"/>
                <w:w w:val="50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B. auf eventuell veränderte Rechtsvorschriften überprüft werden. Er ist durch unternehmens-, arbeitsplatz- bzw. tätigkeitsbezogene Angaben zu ergänzen und durch Unterschrift zu bestätigen (Stand 05/2016).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B5A1F" w:rsidRDefault="00EB5A1F" w:rsidP="00632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Die im Dokument dargestellten Sicherheitskennzeichen entsprechen der Kennzeichnung nach ASR A 1.3.</w:t>
            </w:r>
          </w:p>
        </w:tc>
      </w:tr>
    </w:tbl>
    <w:p w:rsidR="00353853" w:rsidRDefault="00353853">
      <w:pPr>
        <w:rPr>
          <w:rFonts w:ascii="Arial" w:hAnsi="Arial"/>
          <w:sz w:val="2"/>
        </w:rPr>
      </w:pPr>
    </w:p>
    <w:sectPr w:rsidR="003538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00" w:right="280" w:bottom="560" w:left="560" w:header="8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9B" w:rsidRDefault="00535C9B">
      <w:r>
        <w:separator/>
      </w:r>
    </w:p>
  </w:endnote>
  <w:endnote w:type="continuationSeparator" w:id="0">
    <w:p w:rsidR="00535C9B" w:rsidRDefault="0053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A20679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von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\* MERGEFORMAT </w:instrText>
    </w:r>
    <w:r>
      <w:rPr>
        <w:rFonts w:ascii="Arial" w:hAnsi="Arial"/>
      </w:rPr>
      <w:fldChar w:fldCharType="separate"/>
    </w:r>
    <w:r w:rsidR="00A20679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9B" w:rsidRDefault="00535C9B">
      <w:r>
        <w:separator/>
      </w:r>
    </w:p>
  </w:footnote>
  <w:footnote w:type="continuationSeparator" w:id="0">
    <w:p w:rsidR="00535C9B" w:rsidRDefault="0053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5233"/>
    <w:multiLevelType w:val="hybridMultilevel"/>
    <w:tmpl w:val="4EF43ED4"/>
    <w:lvl w:ilvl="0" w:tplc="BC5C8F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3C0F"/>
    <w:multiLevelType w:val="hybridMultilevel"/>
    <w:tmpl w:val="B986C57C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5283"/>
    <w:multiLevelType w:val="hybridMultilevel"/>
    <w:tmpl w:val="782A617E"/>
    <w:lvl w:ilvl="0" w:tplc="2F72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3"/>
    <w:rsid w:val="000B66BA"/>
    <w:rsid w:val="001F07B7"/>
    <w:rsid w:val="00241684"/>
    <w:rsid w:val="0024698C"/>
    <w:rsid w:val="00285C92"/>
    <w:rsid w:val="00286A64"/>
    <w:rsid w:val="00353853"/>
    <w:rsid w:val="0037284A"/>
    <w:rsid w:val="003A451D"/>
    <w:rsid w:val="0041557C"/>
    <w:rsid w:val="00416C7E"/>
    <w:rsid w:val="00502753"/>
    <w:rsid w:val="00535C9B"/>
    <w:rsid w:val="005C45A2"/>
    <w:rsid w:val="0062176F"/>
    <w:rsid w:val="0063217B"/>
    <w:rsid w:val="006F67AB"/>
    <w:rsid w:val="007853E6"/>
    <w:rsid w:val="00806295"/>
    <w:rsid w:val="0080758D"/>
    <w:rsid w:val="008A1E78"/>
    <w:rsid w:val="00A20679"/>
    <w:rsid w:val="00A62EC6"/>
    <w:rsid w:val="00A70F2C"/>
    <w:rsid w:val="00AB5DDC"/>
    <w:rsid w:val="00AD7CD4"/>
    <w:rsid w:val="00B22645"/>
    <w:rsid w:val="00BC780F"/>
    <w:rsid w:val="00C57AAF"/>
    <w:rsid w:val="00CC19FB"/>
    <w:rsid w:val="00D304F4"/>
    <w:rsid w:val="00D44499"/>
    <w:rsid w:val="00D8197A"/>
    <w:rsid w:val="00DD643B"/>
    <w:rsid w:val="00E55EB8"/>
    <w:rsid w:val="00E87D86"/>
    <w:rsid w:val="00E92566"/>
    <w:rsid w:val="00EB5A1F"/>
    <w:rsid w:val="00EC0ACA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A23EB-067D-4892-9CEA-1C6F888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3494</Characters>
  <Application>Microsoft Office Word</Application>
  <DocSecurity>0</DocSecurity>
  <PresentationFormat/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Flüssiggasanlage</vt:lpstr>
    </vt:vector>
  </TitlesOfParts>
  <Manager>BG BAU</Manager>
  <Company>BG BAU</Company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Flüssiggasanlage</dc:title>
  <dc:creator>BURKHARD PASCHKE</dc:creator>
  <cp:lastModifiedBy>Klaus Scholl</cp:lastModifiedBy>
  <cp:revision>2</cp:revision>
  <cp:lastPrinted>2012-01-11T15:30:00Z</cp:lastPrinted>
  <dcterms:created xsi:type="dcterms:W3CDTF">2017-08-16T08:42:00Z</dcterms:created>
  <dcterms:modified xsi:type="dcterms:W3CDTF">2017-08-16T08:42:00Z</dcterms:modified>
</cp:coreProperties>
</file>